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List of Illustrations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Acknowledgmen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 xml:space="preserve"> Notes on Art </w:t>
      </w:r>
      <w:r w:rsidRPr="00FD1ABC">
        <w:rPr>
          <w:rFonts w:ascii="Times New Roman" w:eastAsia="Times New Roman" w:hAnsi="Times New Roman" w:cs="Times New Roman"/>
          <w:i/>
          <w:iCs/>
          <w:sz w:val="24"/>
          <w:szCs w:val="24"/>
        </w:rPr>
        <w:t>During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 xml:space="preserve"> War and the Potentialities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Decolonial Representation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André 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>Malraux and the Image of the Past as the Future of the Present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1. Fragments; or, The Ends of Photography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2. Fa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>ades; or, The Space of Silence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II. Between Resistance and Refusal: The Language of Arts and Its Publics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3. Sonic Youth, Sonic Space: Isidore 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and the Lettrist Acoustics of 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>Deterritorialization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D1ABC">
        <w:rPr>
          <w:rFonts w:ascii="Times New Roman" w:eastAsia="Times New Roman" w:hAnsi="Times New Roman" w:cs="Times New Roman"/>
          <w:i/>
          <w:iCs/>
          <w:sz w:val="24"/>
          <w:szCs w:val="24"/>
        </w:rPr>
        <w:t>La France 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é</w:t>
      </w:r>
      <w:r w:rsidRPr="00FD1ABC">
        <w:rPr>
          <w:rFonts w:ascii="Times New Roman" w:eastAsia="Times New Roman" w:hAnsi="Times New Roman" w:cs="Times New Roman"/>
          <w:i/>
          <w:iCs/>
          <w:sz w:val="24"/>
          <w:szCs w:val="24"/>
        </w:rPr>
        <w:t>chir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é</w:t>
      </w:r>
      <w:r w:rsidRPr="00FD1AB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>: The Politics of Representation and the Spaces In-Between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FD1ABC">
        <w:rPr>
          <w:rFonts w:ascii="Times New Roman" w:eastAsia="Times New Roman" w:hAnsi="Times New Roman" w:cs="Times New Roman"/>
          <w:i/>
          <w:iCs/>
          <w:sz w:val="24"/>
          <w:szCs w:val="24"/>
        </w:rPr>
        <w:t>Reidentifications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>: Seeing Citizens Being Seen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“The Eye of History”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 xml:space="preserve">: Photojournalism, Protest and the </w:t>
      </w:r>
      <w:r w:rsidRPr="00FD1ABC">
        <w:rPr>
          <w:rFonts w:ascii="Times New Roman" w:eastAsia="Times New Roman" w:hAnsi="Times New Roman" w:cs="Times New Roman"/>
          <w:i/>
          <w:iCs/>
          <w:sz w:val="24"/>
          <w:szCs w:val="24"/>
        </w:rPr>
        <w:t>Manifestation</w:t>
      </w:r>
      <w:r w:rsidRPr="00FD1ABC">
        <w:rPr>
          <w:rFonts w:ascii="Times New Roman" w:eastAsia="Times New Roman" w:hAnsi="Times New Roman" w:cs="Times New Roman"/>
          <w:sz w:val="24"/>
          <w:szCs w:val="24"/>
        </w:rPr>
        <w:t xml:space="preserve"> of 17 October 1961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6. Looking Past the State of Emergency: A Coda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Notes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Bibliography  </w:t>
      </w:r>
    </w:p>
    <w:p w:rsid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BC" w:rsidRPr="00FD1ABC" w:rsidRDefault="00FD1ABC" w:rsidP="00F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BC">
        <w:rPr>
          <w:rFonts w:ascii="Times New Roman" w:eastAsia="Times New Roman" w:hAnsi="Times New Roman" w:cs="Times New Roman"/>
          <w:sz w:val="24"/>
          <w:szCs w:val="24"/>
        </w:rPr>
        <w:t>Index  </w:t>
      </w:r>
    </w:p>
    <w:p w:rsidR="00615011" w:rsidRDefault="00615011" w:rsidP="00FD1ABC"/>
    <w:p w:rsidR="00FD1ABC" w:rsidRDefault="00FD1ABC" w:rsidP="00FD1ABC">
      <w:bookmarkStart w:id="0" w:name="_GoBack"/>
      <w:bookmarkEnd w:id="0"/>
    </w:p>
    <w:sectPr w:rsidR="00FD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391"/>
    <w:multiLevelType w:val="multilevel"/>
    <w:tmpl w:val="FC7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9"/>
    <w:rsid w:val="00615011"/>
    <w:rsid w:val="00A732B9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32B9"/>
    <w:rPr>
      <w:b/>
      <w:bCs/>
    </w:rPr>
  </w:style>
  <w:style w:type="character" w:styleId="Emphasis">
    <w:name w:val="Emphasis"/>
    <w:basedOn w:val="DefaultParagraphFont"/>
    <w:uiPriority w:val="20"/>
    <w:qFormat/>
    <w:rsid w:val="00A732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32B9"/>
    <w:rPr>
      <w:b/>
      <w:bCs/>
    </w:rPr>
  </w:style>
  <w:style w:type="character" w:styleId="Emphasis">
    <w:name w:val="Emphasis"/>
    <w:basedOn w:val="DefaultParagraphFont"/>
    <w:uiPriority w:val="20"/>
    <w:qFormat/>
    <w:rsid w:val="00A73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921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2014-06-04T19:25:00Z</dcterms:created>
  <dcterms:modified xsi:type="dcterms:W3CDTF">2014-06-04T20:27:00Z</dcterms:modified>
</cp:coreProperties>
</file>